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B1D09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การพัฒนารูปแบบซ่อมเสริมคณิตศาสตร์สำหรั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บเด็กที่มีปัญหาทางการเรียนรู้</w:t>
      </w:r>
      <w:r w:rsidRPr="004B1D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ชั้นมัธยมศึกษาปีที่  </w:t>
      </w:r>
      <w:r w:rsidRPr="004B1D09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>โดย  นางพนมรุ้ง  ปิ่นชัชวาลย์</w:t>
      </w:r>
    </w:p>
    <w:p w:rsidR="00C31CCE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>ตำแหน่ง ครู วิทยฐานะ ครูชำนาญการพิเศษ</w:t>
      </w: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E285F" w:rsidRPr="004B1D09" w:rsidRDefault="00CE285F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โรงเรียนเทศบาล </w:t>
      </w:r>
      <w:r w:rsidRPr="004B1D09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>ระบบสาธิตเทศบาลเมืองลพบุรี</w:t>
      </w: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สังกัดกองการศึกษา </w:t>
      </w:r>
      <w:r w:rsidRPr="004B1D0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>เทศบาลเมืองลพบุรี  จังหวัดลพบุรี</w:t>
      </w:r>
    </w:p>
    <w:p w:rsidR="00C31CCE" w:rsidRPr="004B1D09" w:rsidRDefault="00C31CCE" w:rsidP="00C31CCE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วิจัย</w:t>
      </w: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>เล่มนี้เพื่อประกอบการพิจารณาให้ข้าราชการครู</w:t>
      </w:r>
    </w:p>
    <w:p w:rsidR="00C31CCE" w:rsidRPr="006C761C" w:rsidRDefault="00C31CCE" w:rsidP="00C31CCE">
      <w:pPr>
        <w:spacing w:line="276" w:lineRule="auto"/>
        <w:jc w:val="center"/>
        <w:rPr>
          <w:rFonts w:ascii="TH SarabunPSK" w:hAnsi="TH SarabunPSK" w:cs="TH SarabunPSK"/>
        </w:rPr>
      </w:pPr>
      <w:r w:rsidRPr="004B1D09">
        <w:rPr>
          <w:rFonts w:ascii="TH SarabunPSK" w:hAnsi="TH SarabunPSK" w:cs="TH SarabunPSK"/>
          <w:b/>
          <w:bCs/>
          <w:sz w:val="32"/>
          <w:szCs w:val="32"/>
          <w:cs/>
        </w:rPr>
        <w:t>และบุคลากรทางการศึกษา  มีวิทยฐานะหรือเลื่อนวิทยฐานะครูเชี่ยวชาญ</w:t>
      </w:r>
    </w:p>
    <w:p w:rsidR="009F1B85" w:rsidRDefault="009F1B85" w:rsidP="00C31CCE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C7D5E"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การพัฒนารูปแบบซ่อมเสริมคณิตศาสตร์สำหรับเด็กที่มีปัญหาทาง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</w:p>
    <w:p w:rsidR="009F1B85" w:rsidRPr="00BC7D5E" w:rsidRDefault="009F1B85" w:rsidP="00C31CCE">
      <w:pPr>
        <w:spacing w:line="276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</w:p>
    <w:p w:rsidR="009F1B85" w:rsidRPr="00BC7D5E" w:rsidRDefault="009F1B85" w:rsidP="00C31CCE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วิจัย  </w:t>
      </w:r>
      <w:r w:rsidRPr="00BC7D5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 พนมรุ้ง  ปิ่นชัชวาลย์  ครู วิทยฐานะ ครูชำนาญการพิเศษ  โรงเรียนเทศบาล </w:t>
      </w:r>
      <w:r w:rsidRPr="00BC7D5E">
        <w:rPr>
          <w:rFonts w:ascii="TH SarabunPSK" w:hAnsi="TH SarabunPSK" w:cs="TH SarabunPSK"/>
          <w:sz w:val="32"/>
          <w:szCs w:val="32"/>
        </w:rPr>
        <w:t xml:space="preserve">4  </w:t>
      </w:r>
    </w:p>
    <w:p w:rsidR="009F1B85" w:rsidRPr="00BC7D5E" w:rsidRDefault="009F1B85" w:rsidP="00C31CCE">
      <w:pPr>
        <w:spacing w:line="276" w:lineRule="auto"/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C7D5E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C7D5E">
        <w:rPr>
          <w:rFonts w:ascii="TH SarabunPSK" w:hAnsi="TH SarabunPSK" w:cs="TH SarabunPSK"/>
          <w:sz w:val="32"/>
          <w:szCs w:val="32"/>
          <w:cs/>
        </w:rPr>
        <w:t>ระบบสาธิตเทศบาลเมืองลพบุรี</w:t>
      </w:r>
    </w:p>
    <w:p w:rsidR="009F1B85" w:rsidRPr="00BC7D5E" w:rsidRDefault="009F1B85" w:rsidP="00C31CCE">
      <w:pPr>
        <w:spacing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7D5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ปีที่ศึกษา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C7D5E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9</w:t>
      </w:r>
    </w:p>
    <w:p w:rsidR="009F1B85" w:rsidRPr="00BC7D5E" w:rsidRDefault="009F1B85" w:rsidP="00C31CCE">
      <w:pPr>
        <w:spacing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9F1B85" w:rsidRDefault="009F1B85" w:rsidP="00C31CCE">
      <w:pPr>
        <w:spacing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7D5E">
        <w:rPr>
          <w:rFonts w:ascii="TH SarabunPSK" w:hAnsi="TH SarabunPSK" w:cs="TH SarabunPSK"/>
          <w:b/>
          <w:bCs/>
          <w:sz w:val="32"/>
          <w:szCs w:val="32"/>
          <w:cs/>
        </w:rPr>
        <w:t>บทคัดย่อ</w:t>
      </w:r>
    </w:p>
    <w:p w:rsidR="009F1B85" w:rsidRDefault="009F1B85" w:rsidP="00C31CC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001CB">
        <w:rPr>
          <w:rFonts w:ascii="TH SarabunPSK" w:hAnsi="TH SarabunPSK" w:cs="TH SarabunPSK"/>
          <w:sz w:val="32"/>
          <w:szCs w:val="32"/>
        </w:rPr>
        <w:tab/>
      </w:r>
      <w:r w:rsidRPr="001001CB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ศึกษาครั้งนี้มีจุดมุ่งหมายเพื่อพัฒนารูปแบบซ่อมเสริมคณิตศาสตร์สำหรับเด็กที่มีปัญหาทาง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ด้วยการดำเนินการวิจัยและพัฒนาเป็น 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ขั้นตอนดังนี้  ขั้นตอนที่  </w:t>
      </w:r>
      <w:r>
        <w:rPr>
          <w:rFonts w:ascii="TH SarabunPSK" w:hAnsi="TH SarabunPSK" w:cs="TH SarabunPSK"/>
          <w:sz w:val="32"/>
          <w:szCs w:val="32"/>
        </w:rPr>
        <w:t xml:space="preserve">1  </w:t>
      </w:r>
      <w:r>
        <w:rPr>
          <w:rFonts w:ascii="TH SarabunPSK" w:hAnsi="TH SarabunPSK" w:cs="TH SarabunPSK" w:hint="cs"/>
          <w:sz w:val="32"/>
          <w:szCs w:val="32"/>
          <w:cs/>
        </w:rPr>
        <w:t>สร้างรูปแบบซ่อมเสริมคณิตศาสตร์สำหรับเด็กที่มีปัญหาทาง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ขั้นตอนที่  </w:t>
      </w:r>
      <w:r>
        <w:rPr>
          <w:rFonts w:ascii="TH SarabunPSK" w:hAnsi="TH SarabunPSK" w:cs="TH SarabunPSK"/>
          <w:sz w:val="32"/>
          <w:szCs w:val="32"/>
        </w:rPr>
        <w:t xml:space="preserve">2  </w:t>
      </w:r>
      <w:r>
        <w:rPr>
          <w:rFonts w:ascii="TH SarabunPSK" w:hAnsi="TH SarabunPSK" w:cs="TH SarabunPSK" w:hint="cs"/>
          <w:sz w:val="32"/>
          <w:szCs w:val="32"/>
          <w:cs/>
        </w:rPr>
        <w:t>ศึกษาประสิทธิผลของรูปแบบซ่อมเสริมคณิตศาสตร์สำหรับเด็กที่มีปัญหาทาง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ขั้นตอนที่ 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ประเมินความเหมาะสมของรูปแบบซ่อมเสริมคณิตศาสตร์สำหรับเด็กที่มีปัญหาทาง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และปรับปรุงรูปแบบ  กลุ่มตัวอย่างที่ใช้ในการสร้างเครื่องมือคัดแยกเด็กที่มีปัญหาทางการเรียนรู้ด้านคณิตศาสตร์  เป็นนักเรียนระดับมัธยมศึกษาปีที่  </w:t>
      </w:r>
      <w:r>
        <w:rPr>
          <w:rFonts w:ascii="TH SarabunPSK" w:hAnsi="TH SarabunPSK" w:cs="TH SarabunPSK"/>
          <w:sz w:val="32"/>
          <w:szCs w:val="32"/>
        </w:rPr>
        <w:t xml:space="preserve">1  </w:t>
      </w:r>
      <w:r>
        <w:rPr>
          <w:rFonts w:ascii="TH SarabunPSK" w:hAnsi="TH SarabunPSK" w:cs="TH SarabunPSK" w:hint="cs"/>
          <w:sz w:val="32"/>
          <w:szCs w:val="32"/>
          <w:cs/>
        </w:rPr>
        <w:t>ที่ได้จากการคัดกรองเด็กที่มีปัญหาทาง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โดยสำรวจปัญหาทางการเรียนรู้  จำนวน  </w:t>
      </w:r>
      <w:r>
        <w:rPr>
          <w:rFonts w:ascii="TH SarabunPSK" w:hAnsi="TH SarabunPSK" w:cs="TH SarabunPSK"/>
          <w:sz w:val="32"/>
          <w:szCs w:val="32"/>
        </w:rPr>
        <w:t xml:space="preserve">199  </w:t>
      </w:r>
      <w:r>
        <w:rPr>
          <w:rFonts w:ascii="TH SarabunPSK" w:hAnsi="TH SarabunPSK" w:cs="TH SarabunPSK" w:hint="cs"/>
          <w:sz w:val="32"/>
          <w:szCs w:val="32"/>
          <w:cs/>
        </w:rPr>
        <w:t>คน  กลุ่มตัวอย่างที่ใช้ในการจัดกิจกรรมซ่อมเสริมคณิตศาสตร์  การประเมินความสามารถทางคณิตศาสตร์  และการทดสอบการรับรู้ความสามารถตนเองด้านคณิตศาสตร์เป็นนักเรียนที่มีปัญหาทาง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ระดับมัธยมศึกษาปีที่ 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เลือกมาโดยวิธีเจาะจง  จำนวน  </w:t>
      </w:r>
      <w:r>
        <w:rPr>
          <w:rFonts w:ascii="TH SarabunPSK" w:hAnsi="TH SarabunPSK" w:cs="TH SarabunPSK"/>
          <w:sz w:val="32"/>
          <w:szCs w:val="32"/>
        </w:rPr>
        <w:t xml:space="preserve">23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 เครื่องมือที่ใช้ในการวิจัยครั้งนี้มี  </w:t>
      </w:r>
      <w:r>
        <w:rPr>
          <w:rFonts w:ascii="TH SarabunPSK" w:hAnsi="TH SarabunPSK" w:cs="TH SarabunPSK"/>
          <w:sz w:val="32"/>
          <w:szCs w:val="32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ชนิด  คือ  </w:t>
      </w:r>
      <w:r w:rsidRPr="00A070C0">
        <w:rPr>
          <w:rFonts w:ascii="TH SarabunPSK" w:hAnsi="TH SarabunPSK" w:cs="TH SarabunPSK"/>
          <w:sz w:val="32"/>
          <w:szCs w:val="32"/>
          <w:cs/>
        </w:rPr>
        <w:t>แบบคัดแยกเด็กที่มีปัญหาทางการเรียนรู้ด้านคณิตศาสตร์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A070C0">
        <w:rPr>
          <w:rFonts w:ascii="TH SarabunPSK" w:hAnsi="TH SarabunPSK" w:cs="TH SarabunPSK"/>
          <w:sz w:val="32"/>
          <w:szCs w:val="32"/>
          <w:cs/>
        </w:rPr>
        <w:t>แบบประเมินความสามารถทางคณิตศาสตร์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A070C0">
        <w:rPr>
          <w:rFonts w:ascii="TH SarabunPSK" w:hAnsi="TH SarabunPSK" w:cs="TH SarabunPSK"/>
          <w:sz w:val="32"/>
          <w:szCs w:val="32"/>
          <w:cs/>
        </w:rPr>
        <w:t>แบบวัดการรับรู้ความสามารถของตนด้านคณิตศาสตร์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070C0">
        <w:rPr>
          <w:rFonts w:ascii="TH SarabunPSK" w:hAnsi="TH SarabunPSK" w:cs="TH SarabunPSK"/>
          <w:sz w:val="32"/>
          <w:szCs w:val="32"/>
          <w:cs/>
        </w:rPr>
        <w:t>แผนการจัดกิจกรรมซ่อมเสริมคณิตศาสตร์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การวิเคราะห์ข้อมูลใช้สถิติคำนวณ  ค่ามัธยฐาน  ค่าพิสัยควอไทล์  สถิติทดสอบ  </w:t>
      </w:r>
      <w:r>
        <w:rPr>
          <w:rFonts w:ascii="TH SarabunPSK" w:hAnsi="TH SarabunPSK" w:cs="TH SarabunPSK"/>
          <w:sz w:val="32"/>
          <w:szCs w:val="32"/>
        </w:rPr>
        <w:t xml:space="preserve">The  Wilcoxon  Matched – Pairs Signed – Rank Test  </w:t>
      </w:r>
      <w:r>
        <w:rPr>
          <w:rFonts w:ascii="TH SarabunPSK" w:hAnsi="TH SarabunPSK" w:cs="TH SarabunPSK" w:hint="cs"/>
          <w:sz w:val="32"/>
          <w:szCs w:val="32"/>
          <w:cs/>
        </w:rPr>
        <w:t>และสถิติวิเคราะห์คุณภาพของเครื่องมือวัด</w:t>
      </w:r>
    </w:p>
    <w:p w:rsidR="009F1B85" w:rsidRDefault="009F1B85" w:rsidP="00C31CC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ผลการศึกษา</w:t>
      </w:r>
    </w:p>
    <w:p w:rsidR="009F1B85" w:rsidRDefault="009F1B85" w:rsidP="00C31CC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 w:rsidRPr="00985352">
        <w:rPr>
          <w:rFonts w:ascii="TH SarabunPSK" w:hAnsi="TH SarabunPSK" w:cs="TH SarabunPSK"/>
          <w:sz w:val="32"/>
          <w:szCs w:val="32"/>
        </w:rPr>
        <w:t xml:space="preserve"> </w:t>
      </w:r>
      <w:r w:rsidRPr="00985352">
        <w:rPr>
          <w:rFonts w:ascii="TH SarabunPSK" w:hAnsi="TH SarabunPSK" w:cs="TH SarabunPSK" w:hint="cs"/>
          <w:sz w:val="32"/>
          <w:szCs w:val="32"/>
          <w:cs/>
        </w:rPr>
        <w:t>รูปแบบ</w:t>
      </w:r>
      <w:r w:rsidRPr="00985352">
        <w:rPr>
          <w:rFonts w:ascii="TH SarabunPSK" w:hAnsi="TH SarabunPSK" w:cs="TH SarabunPSK"/>
          <w:sz w:val="32"/>
          <w:szCs w:val="32"/>
          <w:cs/>
        </w:rPr>
        <w:t xml:space="preserve">ซ่อมเสริมคณิตศาสตร์สำหรับเด็กที่มีปัญหาทางการเรียนรู้ </w:t>
      </w:r>
      <w:r w:rsidRPr="00985352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Pr="00985352">
        <w:rPr>
          <w:rFonts w:ascii="TH SarabunPSK" w:hAnsi="TH SarabunPSK" w:cs="TH SarabunPSK"/>
          <w:sz w:val="32"/>
          <w:szCs w:val="32"/>
          <w:cs/>
        </w:rPr>
        <w:t>มัธยมศึกษาปีที่ 1 ประกอบด้วย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(1) </w:t>
      </w:r>
      <w:r w:rsidRPr="00C41B51">
        <w:rPr>
          <w:rFonts w:ascii="TH SarabunPSK" w:hAnsi="TH SarabunPSK" w:cs="TH SarabunPSK"/>
          <w:sz w:val="32"/>
          <w:szCs w:val="32"/>
          <w:cs/>
        </w:rPr>
        <w:t>แบบคัดแยกเด็กที่มีปัญหาทางการเรียนรู้ด้านคณิตศาสตร์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>ที่มีค่า</w:t>
      </w:r>
      <w:r w:rsidRPr="00C41B51">
        <w:rPr>
          <w:rFonts w:ascii="TH SarabunPSK" w:hAnsi="TH SarabunPSK" w:cs="TH SarabunPSK"/>
          <w:sz w:val="32"/>
          <w:szCs w:val="32"/>
          <w:cs/>
        </w:rPr>
        <w:t>ความเชื่อมั่นเท่ากับ 0.98</w:t>
      </w:r>
      <w:r>
        <w:rPr>
          <w:rFonts w:ascii="TH SarabunPSK" w:hAnsi="TH SarabunPSK" w:cs="TH SarabunPSK"/>
          <w:sz w:val="32"/>
          <w:szCs w:val="32"/>
        </w:rPr>
        <w:t xml:space="preserve">  (2) </w:t>
      </w:r>
      <w:r w:rsidRPr="00C41B51">
        <w:rPr>
          <w:rFonts w:ascii="TH SarabunPSK" w:hAnsi="TH SarabunPSK" w:cs="TH SarabunPSK"/>
          <w:sz w:val="32"/>
          <w:szCs w:val="32"/>
          <w:cs/>
        </w:rPr>
        <w:t>แผนการจัดกิจกรรมซ่อมเสริมคณิตศาสตร์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>สำหรับนักเรียน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ด้านการจำแนกทางสายตา การนับ </w:t>
      </w:r>
      <w:r w:rsidRPr="00C41B51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/>
          <w:sz w:val="32"/>
          <w:szCs w:val="32"/>
          <w:cs/>
        </w:rPr>
        <w:t>แทนค่าประจำหลัก การบวก การลบ และ</w:t>
      </w:r>
      <w:r w:rsidRPr="00C41B51">
        <w:rPr>
          <w:rFonts w:ascii="TH SarabunPSK" w:hAnsi="TH SarabunPSK" w:cs="TH SarabunPSK"/>
          <w:sz w:val="32"/>
          <w:szCs w:val="32"/>
          <w:cs/>
        </w:rPr>
        <w:t>การแก้โจทย์ปัญหา</w:t>
      </w:r>
      <w:r>
        <w:rPr>
          <w:rFonts w:ascii="TH SarabunPSK" w:hAnsi="TH SarabunPSK" w:cs="TH SarabunPSK"/>
          <w:sz w:val="32"/>
          <w:szCs w:val="32"/>
        </w:rPr>
        <w:t xml:space="preserve"> (3) </w:t>
      </w:r>
      <w:r w:rsidRPr="00C41B51">
        <w:rPr>
          <w:rFonts w:ascii="TH SarabunPSK" w:hAnsi="TH SarabunPSK" w:cs="TH SarabunPSK"/>
          <w:sz w:val="32"/>
          <w:szCs w:val="32"/>
          <w:cs/>
        </w:rPr>
        <w:lastRenderedPageBreak/>
        <w:t>แบบประเมินความสามารถทางคณิตศาสตร์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>ที่มีค่า</w:t>
      </w:r>
      <w:r w:rsidRPr="00C41B51">
        <w:rPr>
          <w:rFonts w:ascii="TH SarabunPSK" w:hAnsi="TH SarabunPSK" w:cs="TH SarabunPSK"/>
          <w:sz w:val="32"/>
          <w:szCs w:val="32"/>
          <w:cs/>
        </w:rPr>
        <w:t>ความเชื่อมั่นเท่ากับ</w:t>
      </w:r>
      <w:r>
        <w:rPr>
          <w:rFonts w:ascii="TH SarabunPSK" w:hAnsi="TH SarabunPSK" w:cs="TH SarabunPSK"/>
          <w:sz w:val="32"/>
          <w:szCs w:val="32"/>
        </w:rPr>
        <w:t xml:space="preserve">  0.92  </w:t>
      </w:r>
      <w:r w:rsidRPr="00C41B51">
        <w:rPr>
          <w:rFonts w:ascii="TH SarabunPSK" w:hAnsi="TH SarabunPSK" w:cs="TH SarabunPSK"/>
          <w:sz w:val="32"/>
          <w:szCs w:val="32"/>
          <w:cs/>
        </w:rPr>
        <w:t>ค่าความเชื่อมั่นของแบบประเมินเป็นรายด้าน</w:t>
      </w:r>
      <w:r>
        <w:rPr>
          <w:rFonts w:ascii="TH SarabunPSK" w:hAnsi="TH SarabunPSK" w:cs="TH SarabunPSK" w:hint="cs"/>
          <w:sz w:val="32"/>
          <w:szCs w:val="32"/>
          <w:cs/>
        </w:rPr>
        <w:t>อยู่</w:t>
      </w:r>
      <w:r w:rsidRPr="00C41B51">
        <w:rPr>
          <w:rFonts w:ascii="TH SarabunPSK" w:hAnsi="TH SarabunPSK" w:cs="TH SarabunPSK"/>
          <w:sz w:val="32"/>
          <w:szCs w:val="32"/>
          <w:cs/>
        </w:rPr>
        <w:t>ระหว่าง 0.54 ถึง 0.86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มีค่าความยากง่ายอยู่</w:t>
      </w:r>
      <w:r>
        <w:rPr>
          <w:rFonts w:ascii="TH SarabunPSK" w:hAnsi="TH SarabunPSK" w:cs="TH SarabunPSK"/>
          <w:sz w:val="32"/>
          <w:szCs w:val="32"/>
          <w:cs/>
        </w:rPr>
        <w:t>ระหว่าง 0.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4 ถึง 0.8</w:t>
      </w:r>
      <w:r>
        <w:rPr>
          <w:rFonts w:ascii="TH SarabunPSK" w:hAnsi="TH SarabunPSK" w:cs="TH SarabunPSK"/>
          <w:sz w:val="32"/>
          <w:szCs w:val="32"/>
        </w:rPr>
        <w:t xml:space="preserve">0  </w:t>
      </w:r>
      <w:r>
        <w:rPr>
          <w:rFonts w:ascii="TH SarabunPSK" w:hAnsi="TH SarabunPSK" w:cs="TH SarabunPSK" w:hint="cs"/>
          <w:sz w:val="32"/>
          <w:szCs w:val="32"/>
          <w:cs/>
        </w:rPr>
        <w:t>และค่าอำนาจจำแนกอยู่</w:t>
      </w:r>
      <w:r>
        <w:rPr>
          <w:rFonts w:ascii="TH SarabunPSK" w:hAnsi="TH SarabunPSK" w:cs="TH SarabunPSK"/>
          <w:sz w:val="32"/>
          <w:szCs w:val="32"/>
          <w:cs/>
        </w:rPr>
        <w:t>ระหว่าง 0.</w:t>
      </w:r>
      <w:r>
        <w:rPr>
          <w:rFonts w:ascii="TH SarabunPSK" w:hAnsi="TH SarabunPSK" w:cs="TH SarabunPSK"/>
          <w:sz w:val="32"/>
          <w:szCs w:val="32"/>
        </w:rPr>
        <w:t>22</w:t>
      </w:r>
      <w:r>
        <w:rPr>
          <w:rFonts w:ascii="TH SarabunPSK" w:hAnsi="TH SarabunPSK" w:cs="TH SarabunPSK"/>
          <w:sz w:val="32"/>
          <w:szCs w:val="32"/>
          <w:cs/>
        </w:rPr>
        <w:t xml:space="preserve"> ถึง 0.8</w:t>
      </w:r>
      <w:r>
        <w:rPr>
          <w:rFonts w:ascii="TH SarabunPSK" w:hAnsi="TH SarabunPSK" w:cs="TH SarabunPSK"/>
          <w:sz w:val="32"/>
          <w:szCs w:val="32"/>
        </w:rPr>
        <w:t xml:space="preserve">8  </w:t>
      </w:r>
      <w:r>
        <w:rPr>
          <w:rFonts w:ascii="TH SarabunPSK" w:hAnsi="TH SarabunPSK" w:cs="TH SarabunPSK" w:hint="cs"/>
          <w:sz w:val="32"/>
          <w:szCs w:val="32"/>
          <w:cs/>
        </w:rPr>
        <w:t>และ  (</w:t>
      </w:r>
      <w:r>
        <w:rPr>
          <w:rFonts w:ascii="TH SarabunPSK" w:hAnsi="TH SarabunPSK" w:cs="TH SarabunPSK"/>
          <w:sz w:val="32"/>
          <w:szCs w:val="32"/>
        </w:rPr>
        <w:t xml:space="preserve">4) </w:t>
      </w:r>
      <w:r w:rsidRPr="00C41B51">
        <w:rPr>
          <w:rFonts w:ascii="TH SarabunPSK" w:hAnsi="TH SarabunPSK" w:cs="TH SarabunPSK"/>
          <w:sz w:val="32"/>
          <w:szCs w:val="32"/>
          <w:cs/>
        </w:rPr>
        <w:t>แบบวัดการรับรู้ความสามารถของตนด้านคณิตศาสตร์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>ที่มีค่า</w:t>
      </w:r>
      <w:r w:rsidRPr="00C41B51">
        <w:rPr>
          <w:rFonts w:ascii="TH SarabunPSK" w:hAnsi="TH SarabunPSK" w:cs="TH SarabunPSK"/>
          <w:sz w:val="32"/>
          <w:szCs w:val="32"/>
          <w:cs/>
        </w:rPr>
        <w:t>ความเชื่อมั่นเท่ากับ</w:t>
      </w:r>
      <w:r>
        <w:rPr>
          <w:rFonts w:ascii="TH SarabunPSK" w:hAnsi="TH SarabunPSK" w:cs="TH SarabunPSK"/>
          <w:sz w:val="32"/>
          <w:szCs w:val="32"/>
        </w:rPr>
        <w:t xml:space="preserve">  0.92  </w:t>
      </w:r>
      <w:r>
        <w:rPr>
          <w:rFonts w:ascii="TH SarabunPSK" w:hAnsi="TH SarabunPSK" w:cs="TH SarabunPSK" w:hint="cs"/>
          <w:sz w:val="32"/>
          <w:szCs w:val="32"/>
          <w:cs/>
        </w:rPr>
        <w:t>รูปแบบ</w:t>
      </w:r>
      <w:r w:rsidRPr="00C41B51">
        <w:rPr>
          <w:rFonts w:ascii="TH SarabunPSK" w:hAnsi="TH SarabunPSK" w:cs="TH SarabunPSK"/>
          <w:sz w:val="32"/>
          <w:szCs w:val="32"/>
          <w:cs/>
        </w:rPr>
        <w:t>ซ่อมเสริมคณิตศาสตร์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>สำหรับเด็กที่มีปัญหาทาง</w:t>
      </w:r>
      <w:r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C7D5E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BC7D5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มีความเหมาะสมในระดับดีมาก</w:t>
      </w:r>
    </w:p>
    <w:p w:rsidR="004A4F0B" w:rsidRDefault="009F1B85" w:rsidP="00C31CCE">
      <w:pPr>
        <w:ind w:firstLine="720"/>
        <w:jc w:val="thaiDistribute"/>
      </w:pPr>
      <w:r>
        <w:rPr>
          <w:rFonts w:ascii="TH SarabunPSK" w:hAnsi="TH SarabunPSK" w:cs="TH SarabunPSK"/>
          <w:sz w:val="32"/>
          <w:szCs w:val="32"/>
        </w:rPr>
        <w:t xml:space="preserve">2.  </w:t>
      </w:r>
      <w:r w:rsidRPr="00C41B51">
        <w:rPr>
          <w:rFonts w:ascii="TH SarabunPSK" w:hAnsi="TH SarabunPSK" w:cs="TH SarabunPSK"/>
          <w:sz w:val="32"/>
          <w:szCs w:val="32"/>
          <w:cs/>
        </w:rPr>
        <w:t>ประสิทธิผลของ</w:t>
      </w:r>
      <w:r>
        <w:rPr>
          <w:rFonts w:ascii="TH SarabunPSK" w:hAnsi="TH SarabunPSK" w:cs="TH SarabunPSK" w:hint="cs"/>
          <w:sz w:val="32"/>
          <w:szCs w:val="32"/>
          <w:cs/>
        </w:rPr>
        <w:t>รูปแบบ</w:t>
      </w:r>
      <w:r w:rsidRPr="00C41B51">
        <w:rPr>
          <w:rFonts w:ascii="TH SarabunPSK" w:hAnsi="TH SarabunPSK" w:cs="TH SarabunPSK"/>
          <w:sz w:val="32"/>
          <w:szCs w:val="32"/>
          <w:cs/>
        </w:rPr>
        <w:t>ซ่อมเสริมคณิตศาสตร์สำหรับเด็กที่มีปัญหาทางการเรียนรู้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5352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Pr="00985352">
        <w:rPr>
          <w:rFonts w:ascii="TH SarabunPSK" w:hAnsi="TH SarabunPSK" w:cs="TH SarabunPSK"/>
          <w:sz w:val="32"/>
          <w:szCs w:val="32"/>
          <w:cs/>
        </w:rPr>
        <w:t xml:space="preserve">มัธยมศึกษาปีที่ 1 </w:t>
      </w:r>
      <w:r>
        <w:rPr>
          <w:rFonts w:ascii="TH SarabunPSK" w:hAnsi="TH SarabunPSK" w:cs="TH SarabunPSK"/>
          <w:sz w:val="32"/>
          <w:szCs w:val="32"/>
        </w:rPr>
        <w:t>(1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)  </w:t>
      </w:r>
      <w:r w:rsidRPr="00C41B51">
        <w:rPr>
          <w:rFonts w:ascii="TH SarabunPSK" w:hAnsi="TH SarabunPSK" w:cs="TH SarabunPSK"/>
          <w:sz w:val="32"/>
          <w:szCs w:val="32"/>
          <w:cs/>
        </w:rPr>
        <w:t>ความสามารถทางคณิตศาสตร์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985352">
        <w:rPr>
          <w:rFonts w:ascii="TH SarabunPSK" w:hAnsi="TH SarabunPSK" w:cs="TH SarabunPSK"/>
          <w:sz w:val="32"/>
          <w:szCs w:val="32"/>
          <w:cs/>
        </w:rPr>
        <w:t>เด็กที่มีปัญหาทางการเรียนรู้</w:t>
      </w:r>
      <w:r w:rsidRPr="00C41B51">
        <w:rPr>
          <w:rFonts w:ascii="TH SarabunPSK" w:hAnsi="TH SarabunPSK" w:cs="TH SarabunPSK"/>
          <w:sz w:val="32"/>
          <w:szCs w:val="32"/>
          <w:cs/>
        </w:rPr>
        <w:t>หลังจากการจัดกิจกรรมซ่อมเสริมคณิตศ</w:t>
      </w:r>
      <w:r>
        <w:rPr>
          <w:rFonts w:ascii="TH SarabunPSK" w:hAnsi="TH SarabunPSK" w:cs="TH SarabunPSK"/>
          <w:sz w:val="32"/>
          <w:szCs w:val="32"/>
          <w:cs/>
        </w:rPr>
        <w:t>าสตร์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อยู่ในระดับดีมาก  และ  (</w:t>
      </w:r>
      <w:r>
        <w:rPr>
          <w:rFonts w:ascii="TH SarabunPSK" w:hAnsi="TH SarabunPSK" w:cs="TH SarabunPSK"/>
          <w:sz w:val="32"/>
          <w:szCs w:val="32"/>
        </w:rPr>
        <w:t xml:space="preserve">2)  </w:t>
      </w:r>
      <w:r w:rsidRPr="00C41B51">
        <w:rPr>
          <w:rFonts w:ascii="TH SarabunPSK" w:hAnsi="TH SarabunPSK" w:cs="TH SarabunPSK"/>
          <w:sz w:val="32"/>
          <w:szCs w:val="32"/>
          <w:cs/>
        </w:rPr>
        <w:t>การรับรู้ความสามารถของตนด้านคณิตศาสตร์ของนักเรียนที่มีปัญหาทางการเรียนรู้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41B51">
        <w:rPr>
          <w:rFonts w:ascii="TH SarabunPSK" w:hAnsi="TH SarabunPSK" w:cs="TH SarabunPSK"/>
          <w:sz w:val="32"/>
          <w:szCs w:val="32"/>
          <w:cs/>
        </w:rPr>
        <w:t>หลังการจัดกิจกรรมซ่อมเสริมคณิตศาสตร์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สูงขึ้นอย่างมีนัยสำคัญที่ระดับ  </w:t>
      </w:r>
      <w:r>
        <w:rPr>
          <w:rFonts w:ascii="TH SarabunPSK" w:hAnsi="TH SarabunPSK" w:cs="TH SarabunPSK"/>
          <w:sz w:val="32"/>
          <w:szCs w:val="32"/>
        </w:rPr>
        <w:t>.01</w:t>
      </w:r>
      <w:bookmarkStart w:id="0" w:name="_GoBack"/>
      <w:bookmarkEnd w:id="0"/>
    </w:p>
    <w:sectPr w:rsidR="004A4F0B" w:rsidSect="00C31CCE">
      <w:pgSz w:w="11906" w:h="16838"/>
      <w:pgMar w:top="2155" w:right="1440" w:bottom="1440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applyBreakingRules/>
  </w:compat>
  <w:rsids>
    <w:rsidRoot w:val="009F1B85"/>
    <w:rsid w:val="004A4F0B"/>
    <w:rsid w:val="009F1B85"/>
    <w:rsid w:val="00BA18F6"/>
    <w:rsid w:val="00C31CCE"/>
    <w:rsid w:val="00C93C3F"/>
    <w:rsid w:val="00CE2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8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="TH SarabunPSK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8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93C3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="TH SarabunPSK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Job</cp:lastModifiedBy>
  <cp:revision>3</cp:revision>
  <dcterms:created xsi:type="dcterms:W3CDTF">2018-01-14T11:46:00Z</dcterms:created>
  <dcterms:modified xsi:type="dcterms:W3CDTF">2018-01-28T12:41:00Z</dcterms:modified>
</cp:coreProperties>
</file>